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72" w:rsidRDefault="00785772">
      <w:pPr>
        <w:rPr>
          <w:rFonts w:ascii="Calibri" w:eastAsia="Calibri" w:hAnsi="Calibri" w:cs="Calibri"/>
        </w:rPr>
      </w:pPr>
    </w:p>
    <w:p w:rsidR="00785772" w:rsidRDefault="0078577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785772" w:rsidRDefault="00C25124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XXVIII SESJI RADY OSIEDLA OŁTASZYN</w:t>
      </w:r>
    </w:p>
    <w:p w:rsidR="00785772" w:rsidRDefault="00C25124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DNIA 12 PAŹDZIERNIKA 2015r.</w:t>
      </w:r>
    </w:p>
    <w:p w:rsidR="00785772" w:rsidRDefault="00C251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Sporządzenie listy obecności- załącznik nr. 1 do protokołu.</w:t>
      </w:r>
    </w:p>
    <w:p w:rsidR="00785772" w:rsidRDefault="00C25124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- 8 radnych.</w:t>
      </w:r>
    </w:p>
    <w:p w:rsidR="00785772" w:rsidRDefault="00C25124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- 10 radnych. </w:t>
      </w:r>
    </w:p>
    <w:p w:rsidR="00785772" w:rsidRDefault="00C25124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Nieobecni: Dorota Chrzanowska –Jaros</w:t>
      </w:r>
      <w:r>
        <w:rPr>
          <w:rFonts w:ascii="Calibri" w:eastAsia="Calibri" w:hAnsi="Calibri" w:cs="Calibri"/>
        </w:rPr>
        <w:t xml:space="preserve">ławska,  Maciej </w:t>
      </w:r>
      <w:proofErr w:type="spellStart"/>
      <w:r>
        <w:rPr>
          <w:rFonts w:ascii="Calibri" w:eastAsia="Calibri" w:hAnsi="Calibri" w:cs="Calibri"/>
        </w:rPr>
        <w:t>Kucfir</w:t>
      </w:r>
      <w:proofErr w:type="spellEnd"/>
      <w:r>
        <w:rPr>
          <w:rFonts w:ascii="Calibri" w:eastAsia="Calibri" w:hAnsi="Calibri" w:cs="Calibri"/>
        </w:rPr>
        <w:t>, Henryk Surma-, Alicja Urban,  Henryk Wąsik.</w:t>
      </w:r>
    </w:p>
    <w:p w:rsidR="00785772" w:rsidRDefault="00C25124">
      <w:pPr>
        <w:tabs>
          <w:tab w:val="left" w:pos="851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Zatwierdzenie porządku sesji.</w:t>
      </w:r>
    </w:p>
    <w:p w:rsidR="00785772" w:rsidRDefault="00C25124">
      <w:pPr>
        <w:tabs>
          <w:tab w:val="left" w:pos="851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Głosowanie – przyjęto jednogłośnie .</w:t>
      </w:r>
    </w:p>
    <w:p w:rsidR="00785772" w:rsidRDefault="00C25124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Obrady zgodnie z porządkiem obrad – złącznik nr. 2 do protokołu.</w:t>
      </w:r>
    </w:p>
    <w:p w:rsidR="00785772" w:rsidRDefault="00C25124">
      <w:pPr>
        <w:tabs>
          <w:tab w:val="left" w:pos="851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Radni podjęli uchwały:</w:t>
      </w:r>
    </w:p>
    <w:p w:rsidR="00785772" w:rsidRDefault="00C2512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nr. XXVIII/ 97/15 w spra</w:t>
      </w:r>
      <w:r>
        <w:rPr>
          <w:rFonts w:ascii="Calibri" w:eastAsia="Calibri" w:hAnsi="Calibri" w:cs="Calibri"/>
        </w:rPr>
        <w:t>wie: aktualizacji oferty na dofinansowanie Wigilii dla osób samotnych i seniorów- przyjęto jednogłośnie .</w:t>
      </w:r>
    </w:p>
    <w:p w:rsidR="00785772" w:rsidRDefault="00C2512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sprawie  : zmian w ofercie na realizację zadania społecznego pn. „ Działalność Klubu Seniora w 2015 r." - przyjęto jednogłośnie.</w:t>
      </w:r>
    </w:p>
    <w:p w:rsidR="00785772" w:rsidRDefault="00C2512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nr. XXVIII/ 99/15 </w:t>
      </w:r>
      <w:r>
        <w:rPr>
          <w:rFonts w:ascii="Calibri" w:eastAsia="Calibri" w:hAnsi="Calibri" w:cs="Calibri"/>
        </w:rPr>
        <w:t>w sprawie: oferty na realizację zadania społecznego pn. „ Działalność Klubu Seniora w 2016.r”- przyjęto jednogłośnie.</w:t>
      </w:r>
    </w:p>
    <w:p w:rsidR="00785772" w:rsidRDefault="00C2512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nr. XXVIII/ 100/15 w sprawie: wygaśnięcia mandatu radnego Henryka Wąsika. - przyjęto jednogłośnie.</w:t>
      </w:r>
    </w:p>
    <w:p w:rsidR="00785772" w:rsidRDefault="00C251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Informacja Skarbnika Osiedla na tem</w:t>
      </w:r>
      <w:r>
        <w:rPr>
          <w:rFonts w:ascii="Calibri" w:eastAsia="Calibri" w:hAnsi="Calibri" w:cs="Calibri"/>
        </w:rPr>
        <w:t xml:space="preserve">at wykonania planu finansowego br. zał. nr 3.  </w:t>
      </w:r>
    </w:p>
    <w:p w:rsidR="00785772" w:rsidRDefault="00C251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Zasadniczą trudnością w  racjonalnym  wydatkowaniu środków jest brak rozliczenia /od czerwca 2014r/. wydatków z tytułu mediów tj. gazu, energii elektrycznej, wody.  Z budżetu Rady pokrywane są wyłącznie zalic</w:t>
      </w:r>
      <w:r>
        <w:rPr>
          <w:rFonts w:ascii="Calibri" w:eastAsia="Calibri" w:hAnsi="Calibri" w:cs="Calibri"/>
        </w:rPr>
        <w:t>zki. Zgodnie z Porozumieniem zawartym pomiędzy Wrocławskimi Mieszkaniami/ zarządca budynku /, a ZOJM - rozliczenie winno zostać dokonane po upływie roku kalendarzowego, w terminie 6 miesięcy.   Powyższy termin nie został dotrzymany.</w:t>
      </w:r>
    </w:p>
    <w:p w:rsidR="00785772" w:rsidRDefault="00C251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Radni zobowiązali Zarzą</w:t>
      </w:r>
      <w:r>
        <w:rPr>
          <w:rFonts w:ascii="Calibri" w:eastAsia="Calibri" w:hAnsi="Calibri" w:cs="Calibri"/>
        </w:rPr>
        <w:t>d do pisemnego wystąpienia do Wrocławskich Mieszkań z pisemnym wezwaniem do dokonania przedmiotowego rozliczenia.</w:t>
      </w:r>
    </w:p>
    <w:p w:rsidR="00785772" w:rsidRDefault="00C251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Jednocześnie przedstawili propozycje wydatkowania środków finansowych pozostających do </w:t>
      </w:r>
      <w:r>
        <w:rPr>
          <w:rFonts w:ascii="Calibri" w:eastAsia="Calibri" w:hAnsi="Calibri" w:cs="Calibri"/>
        </w:rPr>
        <w:t>wykorzystania: stojak reklamowy , duże logo, montaż tablic</w:t>
      </w:r>
      <w:r>
        <w:rPr>
          <w:rFonts w:ascii="Calibri" w:eastAsia="Calibri" w:hAnsi="Calibri" w:cs="Calibri"/>
        </w:rPr>
        <w:t xml:space="preserve"> ogłoszeniowych / PILNE/, 2 ławki na plac zabaw przy ul. Rubinowej, kubły na psie odchody.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5. Sprawy bieżące.  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Przewodnicząca Rady omówiła sprawy bieżące:</w:t>
      </w:r>
    </w:p>
    <w:p w:rsidR="00785772" w:rsidRDefault="00C25124">
      <w:pPr>
        <w:numPr>
          <w:ilvl w:val="0"/>
          <w:numId w:val="2"/>
        </w:numPr>
        <w:ind w:left="720" w:right="45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Spotkanie Rad Osiedli z przedstawicielkami Sejmu i Sejmiku Wojewódzkiego. 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dniu 12.X.br. w siedzibie Rady odbyło się spotkanie przedstawicieli Rad Osiedli Ołtaszyn, Krzyki- </w:t>
      </w:r>
      <w:proofErr w:type="spellStart"/>
      <w:r>
        <w:rPr>
          <w:rFonts w:ascii="Calibri" w:eastAsia="Calibri" w:hAnsi="Calibri" w:cs="Calibri"/>
        </w:rPr>
        <w:t>Partynice</w:t>
      </w:r>
      <w:proofErr w:type="spellEnd"/>
      <w:r>
        <w:rPr>
          <w:rFonts w:ascii="Calibri" w:eastAsia="Calibri" w:hAnsi="Calibri" w:cs="Calibri"/>
        </w:rPr>
        <w:t xml:space="preserve"> i Jagodno z Przewodniczącą Sejmiku Wojewódzkiego - panią Barbarą Zdrojewską i Posłanką na Sejm - panią Aldoną Młyńczak. Tematem wiodącym narady by</w:t>
      </w:r>
      <w:r>
        <w:rPr>
          <w:rFonts w:ascii="Calibri" w:eastAsia="Calibri" w:hAnsi="Calibri" w:cs="Calibri"/>
        </w:rPr>
        <w:t>ła realizacja południowego odcinka Obwodnicy Wschodniej. Ponadto Rady przedstawiły problemy, których rozwiązanie napotyka , po ich stronie ,</w:t>
      </w:r>
      <w:r>
        <w:rPr>
          <w:rFonts w:ascii="Calibri" w:eastAsia="Calibri" w:hAnsi="Calibri" w:cs="Calibri"/>
        </w:rPr>
        <w:t>na duże trudności: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Remont obiektu przy ul. Pszczelarskiej 7 celem utworzenia w nim Centrum Kultury na </w:t>
      </w:r>
      <w:proofErr w:type="spellStart"/>
      <w:r>
        <w:rPr>
          <w:rFonts w:ascii="Calibri" w:eastAsia="Calibri" w:hAnsi="Calibri" w:cs="Calibri"/>
        </w:rPr>
        <w:t>Ołtaszynie</w:t>
      </w:r>
      <w:proofErr w:type="spellEnd"/>
      <w:r>
        <w:rPr>
          <w:rFonts w:ascii="Calibri" w:eastAsia="Calibri" w:hAnsi="Calibri" w:cs="Calibri"/>
        </w:rPr>
        <w:t>,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Realizacja ulicy Buforowej, w kontekście unieważnienia przetargu na zmiany projektu, 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Brak nadzoru nad terenem po zlikwidowanym Schronisku dla zwierząt przy ul. Skarbowców. Na terenie przebywają  osoby  bezdomne.</w:t>
      </w:r>
    </w:p>
    <w:p w:rsidR="00785772" w:rsidRDefault="00C25124">
      <w:pPr>
        <w:ind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Udostępnienie, w szerszym niż dotychczas zakresie </w:t>
      </w:r>
      <w:r>
        <w:rPr>
          <w:rFonts w:ascii="Calibri" w:eastAsia="Calibri" w:hAnsi="Calibri" w:cs="Calibri"/>
        </w:rPr>
        <w:t>Torów Wyścigów Konnych dla mieszkańców  Wrocławia na cele rekreacji .</w:t>
      </w:r>
    </w:p>
    <w:p w:rsidR="00785772" w:rsidRDefault="00C25124">
      <w:pPr>
        <w:numPr>
          <w:ilvl w:val="0"/>
          <w:numId w:val="3"/>
        </w:numPr>
        <w:ind w:left="720" w:right="45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Centrum Kultury na </w:t>
      </w:r>
      <w:proofErr w:type="spellStart"/>
      <w:r>
        <w:rPr>
          <w:rFonts w:ascii="Calibri" w:eastAsia="Calibri" w:hAnsi="Calibri" w:cs="Calibri"/>
        </w:rPr>
        <w:t>Ołtaszynie</w:t>
      </w:r>
      <w:proofErr w:type="spellEnd"/>
      <w:r>
        <w:rPr>
          <w:rFonts w:ascii="Calibri" w:eastAsia="Calibri" w:hAnsi="Calibri" w:cs="Calibri"/>
        </w:rPr>
        <w:t>.</w:t>
      </w:r>
    </w:p>
    <w:p w:rsidR="00785772" w:rsidRDefault="00C25124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wniosek Departamentu Spraw Społecznych Wojewódzki Zarz</w:t>
      </w:r>
      <w:r>
        <w:rPr>
          <w:rFonts w:ascii="Calibri" w:eastAsia="Calibri" w:hAnsi="Calibri" w:cs="Calibri"/>
        </w:rPr>
        <w:t>ąd Inwestycji przedstawił wycenę szacunkową remontu obiektu wraz elewacją, dachem, piwnicami, wyposażeniem sali widowiskowej i zagospodarowaniem terenu przy budynku - na kwotę ca 3,5 mln zł. Powyższa wycena wzbudziła duże zaniepokojenie radnych. Uznali, że</w:t>
      </w:r>
      <w:r>
        <w:rPr>
          <w:rFonts w:ascii="Calibri" w:eastAsia="Calibri" w:hAnsi="Calibri" w:cs="Calibri"/>
        </w:rPr>
        <w:t xml:space="preserve"> jest ona zawyżona, a ponadto obejmuje cały budynek, a nie tylko parter gdzie mieściłoby się Centrum. W powyższej sprawie należy pilnie wystąpić do jednostek miejskich  zajmującymi się</w:t>
      </w:r>
      <w:bookmarkStart w:id="0" w:name="_GoBack"/>
      <w:bookmarkEnd w:id="0"/>
      <w:r>
        <w:rPr>
          <w:rFonts w:ascii="Calibri" w:eastAsia="Calibri" w:hAnsi="Calibri" w:cs="Calibri"/>
        </w:rPr>
        <w:t xml:space="preserve"> sprawą.</w:t>
      </w:r>
    </w:p>
    <w:p w:rsidR="00785772" w:rsidRDefault="00C251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Zapytania radnych i wolne wnioski. - brak.</w:t>
      </w:r>
    </w:p>
    <w:p w:rsidR="00785772" w:rsidRDefault="00C251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7.Przyjęcie proto</w:t>
      </w:r>
      <w:r>
        <w:rPr>
          <w:rFonts w:ascii="Calibri" w:eastAsia="Calibri" w:hAnsi="Calibri" w:cs="Calibri"/>
        </w:rPr>
        <w:t>kołu z XXVII sesji – przyjęto jednogłośnie.</w:t>
      </w:r>
    </w:p>
    <w:p w:rsidR="00785772" w:rsidRDefault="00C251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Zamknięcie sesji.</w:t>
      </w:r>
    </w:p>
    <w:p w:rsidR="00785772" w:rsidRDefault="00C251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Na tym protokół zakończono.</w:t>
      </w:r>
    </w:p>
    <w:p w:rsidR="00785772" w:rsidRDefault="00C25124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Przewodnicząca Rady Osiedla </w:t>
      </w:r>
      <w:r>
        <w:rPr>
          <w:rFonts w:ascii="Calibri" w:eastAsia="Calibri" w:hAnsi="Calibri" w:cs="Calibri"/>
        </w:rPr>
        <w:tab/>
        <w:t>Protokołował</w:t>
      </w:r>
    </w:p>
    <w:p w:rsidR="00785772" w:rsidRDefault="00C25124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</w:p>
    <w:p w:rsidR="00785772" w:rsidRDefault="00785772">
      <w:pPr>
        <w:tabs>
          <w:tab w:val="left" w:pos="1575"/>
        </w:tabs>
        <w:rPr>
          <w:rFonts w:ascii="Calibri" w:eastAsia="Calibri" w:hAnsi="Calibri" w:cs="Calibri"/>
        </w:rPr>
      </w:pPr>
    </w:p>
    <w:p w:rsidR="00785772" w:rsidRDefault="00785772">
      <w:pPr>
        <w:rPr>
          <w:rFonts w:ascii="Calibri" w:eastAsia="Calibri" w:hAnsi="Calibri" w:cs="Calibri"/>
        </w:rPr>
      </w:pPr>
    </w:p>
    <w:sectPr w:rsidR="0078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044"/>
    <w:multiLevelType w:val="multilevel"/>
    <w:tmpl w:val="EE4C8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7660E"/>
    <w:multiLevelType w:val="multilevel"/>
    <w:tmpl w:val="0B448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D5CF8"/>
    <w:multiLevelType w:val="multilevel"/>
    <w:tmpl w:val="A9326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5772"/>
    <w:rsid w:val="001F1130"/>
    <w:rsid w:val="00785772"/>
    <w:rsid w:val="00C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 Ołtaszyn</cp:lastModifiedBy>
  <cp:revision>3</cp:revision>
  <dcterms:created xsi:type="dcterms:W3CDTF">2015-10-15T11:54:00Z</dcterms:created>
  <dcterms:modified xsi:type="dcterms:W3CDTF">2015-10-15T11:58:00Z</dcterms:modified>
</cp:coreProperties>
</file>